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CONTINENTAL ENVIRONMENTAL CONSULTING GROUP  |  FREE BUSINESS RESOURCE SERIES</w:t>
      </w:r>
    </w:p>
    <w:p>
      <w:pPr>
        <w:pStyle w:val="Title"/>
      </w:pPr>
      <w:r>
        <w:t>Industry Compliance Screening &amp; Obligation Register</w:t>
      </w:r>
    </w:p>
    <w:p>
      <w:r>
        <w:t>CCR-06  |  Industry Compliance Guides  |  Executive implementation toolkit  |  October 2026</w:t>
      </w:r>
    </w:p>
    <w:p>
      <w:pPr>
        <w:pStyle w:val="Heading1"/>
      </w:pPr>
      <w:r>
        <w:t>Executive briefing</w:t>
      </w:r>
    </w:p>
    <w:p>
      <w:r>
        <w:t>A compliance register helps a small business identify potentially applicable obligations without pretending that every business follows the same rules.</w:t>
      </w:r>
    </w:p>
    <w:p>
      <w:r>
        <w:t>Intended users: small business owners, operations leaders, supervisors, and designated program coordinators. Deliverable: an accountable, documented process with field-ready forms, decision points, and management verification. Adapt this resource to actual operations, jurisdiction, and workforce.</w:t>
      </w:r>
    </w:p>
    <w:p>
      <w:pPr>
        <w:pStyle w:val="Heading1"/>
      </w:pPr>
      <w:r>
        <w:t>1 | Governance and accountability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Role</w:t>
            </w:r>
          </w:p>
        </w:tc>
        <w:tc>
          <w:tcPr>
            <w:tcW w:type="dxa" w:w="4896"/>
          </w:tcPr>
          <w:p>
            <w:r>
              <w:t>Accountability</w:t>
            </w:r>
          </w:p>
        </w:tc>
      </w:tr>
      <w:tr>
        <w:tc>
          <w:tcPr>
            <w:tcW w:type="dxa" w:w="4896"/>
          </w:tcPr>
          <w:p>
            <w:r>
              <w:t>Executive sponsor</w:t>
            </w:r>
          </w:p>
        </w:tc>
        <w:tc>
          <w:tcPr>
            <w:tcW w:type="dxa" w:w="4896"/>
          </w:tcPr>
          <w:p>
            <w:r>
              <w:t>Approve scope, resources, escalation authority, and management review.</w:t>
            </w:r>
          </w:p>
        </w:tc>
      </w:tr>
      <w:tr>
        <w:tc>
          <w:tcPr>
            <w:tcW w:type="dxa" w:w="4896"/>
          </w:tcPr>
          <w:p>
            <w:r>
              <w:t>Program owner</w:t>
            </w:r>
          </w:p>
        </w:tc>
        <w:tc>
          <w:tcPr>
            <w:tcW w:type="dxa" w:w="4896"/>
          </w:tcPr>
          <w:p>
            <w:r>
              <w:t>Maintain procedure, records, deadlines, and periodic review.</w:t>
            </w:r>
          </w:p>
        </w:tc>
      </w:tr>
      <w:tr>
        <w:tc>
          <w:tcPr>
            <w:tcW w:type="dxa" w:w="4896"/>
          </w:tcPr>
          <w:p>
            <w:r>
              <w:t>Supervisor</w:t>
            </w:r>
          </w:p>
        </w:tc>
        <w:tc>
          <w:tcPr>
            <w:tcW w:type="dxa" w:w="4896"/>
          </w:tcPr>
          <w:p>
            <w:r>
              <w:t>Apply controls during daily work and verify employees understand expectations.</w:t>
            </w:r>
          </w:p>
        </w:tc>
      </w:tr>
      <w:tr>
        <w:tc>
          <w:tcPr>
            <w:tcW w:type="dxa" w:w="4896"/>
          </w:tcPr>
          <w:p>
            <w:r>
              <w:t>Employees / contractors</w:t>
            </w:r>
          </w:p>
        </w:tc>
        <w:tc>
          <w:tcPr>
            <w:tcW w:type="dxa" w:w="4896"/>
          </w:tcPr>
          <w:p>
            <w:r>
              <w:t>Follow procedures, report gaps, and participate in practical improvement.</w:t>
            </w:r>
          </w:p>
        </w:tc>
      </w:tr>
    </w:tbl>
    <w:p/>
    <w:p>
      <w:pPr>
        <w:pStyle w:val="Heading1"/>
      </w:pPr>
      <w:r>
        <w:t>2 | Implementation procedure</w:t>
      </w:r>
    </w:p>
    <w:p>
      <w:pPr>
        <w:pStyle w:val="Heading2"/>
      </w:pPr>
      <w:r>
        <w:t>Step 1</w:t>
      </w:r>
    </w:p>
    <w:p>
      <w:r>
        <w:t>Document legal entity, facility locations, operations, employee counts, processes, and regulated materials.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2</w:t>
      </w:r>
    </w:p>
    <w:p>
      <w:r>
        <w:t>Screen occupational safety, environmental, fire/building, licensing, transportation, and employment obligations.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3</w:t>
      </w:r>
    </w:p>
    <w:p>
      <w:r>
        <w:t>Identify jurisdiction, agency, applicability criteria, permits, records, and reporting triggers for each topic.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4</w:t>
      </w:r>
    </w:p>
    <w:p>
      <w:r>
        <w:t>Classify each item as applicable, not applicable with rationale, or requires specialist verification.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5</w:t>
      </w:r>
    </w:p>
    <w:p>
      <w:r>
        <w:t>Assign obligation owners, compliance evidence, review frequency, and change triggers.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2"/>
      </w:pPr>
      <w:r>
        <w:t>Step 6</w:t>
      </w:r>
    </w:p>
    <w:p>
      <w:r>
        <w:t>Review when processes, equipment, location, staffing, regulations, or permits change.</w:t>
      </w:r>
    </w:p>
    <w:p>
      <w:r>
        <w:t>Required evidence: record who completed this step, when, which locations or personnel were covered, and any unresolved exceptions. Assign an owner and completion date for exceptions.</w:t>
      </w:r>
    </w:p>
    <w:p>
      <w:pPr>
        <w:pStyle w:val="Heading1"/>
      </w:pPr>
      <w:r>
        <w:t>3 | Management control points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Control point</w:t>
            </w:r>
          </w:p>
        </w:tc>
        <w:tc>
          <w:tcPr>
            <w:tcW w:type="dxa" w:w="3264"/>
          </w:tcPr>
          <w:p>
            <w:r>
              <w:t>Verification question</w:t>
            </w:r>
          </w:p>
        </w:tc>
        <w:tc>
          <w:tcPr>
            <w:tcW w:type="dxa" w:w="3264"/>
          </w:tcPr>
          <w:p>
            <w:r>
              <w:t>Evidence to retain</w:t>
            </w:r>
          </w:p>
        </w:tc>
      </w:tr>
      <w:tr>
        <w:tc>
          <w:tcPr>
            <w:tcW w:type="dxa" w:w="3264"/>
          </w:tcPr>
          <w:p>
            <w:r>
              <w:t>Scope</w:t>
            </w:r>
          </w:p>
        </w:tc>
        <w:tc>
          <w:tcPr>
            <w:tcW w:type="dxa" w:w="3264"/>
          </w:tcPr>
          <w:p>
            <w:r>
              <w:t>Does the process cover all affected sites, shifts, and nonroutine activities?</w:t>
            </w:r>
          </w:p>
        </w:tc>
        <w:tc>
          <w:tcPr>
            <w:tcW w:type="dxa" w:w="3264"/>
          </w:tcPr>
          <w:p>
            <w:r>
              <w:t>Scope list, interviews, change log</w:t>
            </w:r>
          </w:p>
        </w:tc>
      </w:tr>
      <w:tr>
        <w:tc>
          <w:tcPr>
            <w:tcW w:type="dxa" w:w="3264"/>
          </w:tcPr>
          <w:p>
            <w:r>
              <w:t>Execution</w:t>
            </w:r>
          </w:p>
        </w:tc>
        <w:tc>
          <w:tcPr>
            <w:tcW w:type="dxa" w:w="3264"/>
          </w:tcPr>
          <w:p>
            <w:r>
              <w:t>Are controls followed in real work rather than only written down?</w:t>
            </w:r>
          </w:p>
        </w:tc>
        <w:tc>
          <w:tcPr>
            <w:tcW w:type="dxa" w:w="3264"/>
          </w:tcPr>
          <w:p>
            <w:r>
              <w:t>Observation notes, worker feedback</w:t>
            </w:r>
          </w:p>
        </w:tc>
      </w:tr>
      <w:tr>
        <w:tc>
          <w:tcPr>
            <w:tcW w:type="dxa" w:w="3264"/>
          </w:tcPr>
          <w:p>
            <w:r>
              <w:t>Exceptions</w:t>
            </w:r>
          </w:p>
        </w:tc>
        <w:tc>
          <w:tcPr>
            <w:tcW w:type="dxa" w:w="3264"/>
          </w:tcPr>
          <w:p>
            <w:r>
              <w:t>Are serious gaps escalated and interim protections applied?</w:t>
            </w:r>
          </w:p>
        </w:tc>
        <w:tc>
          <w:tcPr>
            <w:tcW w:type="dxa" w:w="3264"/>
          </w:tcPr>
          <w:p>
            <w:r>
              <w:t>Issue register, stop-work or isolation record</w:t>
            </w:r>
          </w:p>
        </w:tc>
      </w:tr>
      <w:tr>
        <w:tc>
          <w:tcPr>
            <w:tcW w:type="dxa" w:w="3264"/>
          </w:tcPr>
          <w:p>
            <w:r>
              <w:t>Closure</w:t>
            </w:r>
          </w:p>
        </w:tc>
        <w:tc>
          <w:tcPr>
            <w:tcW w:type="dxa" w:w="3264"/>
          </w:tcPr>
          <w:p>
            <w:r>
              <w:t>Was the final corrective action tested for effectiveness?</w:t>
            </w:r>
          </w:p>
        </w:tc>
        <w:tc>
          <w:tcPr>
            <w:tcW w:type="dxa" w:w="3264"/>
          </w:tcPr>
          <w:p>
            <w:r>
              <w:t>Verifier name, date, objective evidence</w:t>
            </w:r>
          </w:p>
        </w:tc>
      </w:tr>
      <w:tr>
        <w:tc>
          <w:tcPr>
            <w:tcW w:type="dxa" w:w="3264"/>
          </w:tcPr>
          <w:p>
            <w:r>
              <w:t>Review</w:t>
            </w:r>
          </w:p>
        </w:tc>
        <w:tc>
          <w:tcPr>
            <w:tcW w:type="dxa" w:w="3264"/>
          </w:tcPr>
          <w:p>
            <w:r>
              <w:t>Are recurring issues discussed and resourced by leadership?</w:t>
            </w:r>
          </w:p>
        </w:tc>
        <w:tc>
          <w:tcPr>
            <w:tcW w:type="dxa" w:w="3264"/>
          </w:tcPr>
          <w:p>
            <w:r>
              <w:t>Review minutes, trend report</w:t>
            </w:r>
          </w:p>
        </w:tc>
      </w:tr>
    </w:tbl>
    <w:p/>
    <w:p>
      <w:pPr>
        <w:pStyle w:val="Heading1"/>
      </w:pPr>
      <w:r>
        <w:t>4 | Completed management scenario</w:t>
      </w:r>
    </w:p>
    <w:p>
      <w:pPr>
        <w:pStyle w:val="Heading2"/>
      </w:pPr>
      <w:r>
        <w:t>Situation</w:t>
      </w:r>
    </w:p>
    <w:p>
      <w:r>
        <w:t>An auto repair business begins storing used oil and aerosol cans.</w:t>
      </w:r>
    </w:p>
    <w:p>
      <w:pPr>
        <w:pStyle w:val="Heading2"/>
      </w:pPr>
      <w:r>
        <w:t>Immediate response</w:t>
      </w:r>
    </w:p>
    <w:p>
      <w:r>
        <w:t>Review used-oil and universal-waste rules and applicable state requirements rather than assuming ordinary trash rules apply.</w:t>
      </w:r>
    </w:p>
    <w:p>
      <w:pPr>
        <w:pStyle w:val="Heading2"/>
      </w:pPr>
      <w:r>
        <w:t>Durable control and evidence</w:t>
      </w:r>
    </w:p>
    <w:p>
      <w:r>
        <w:t>Record applicability determination and update handling and vendor procedures.</w:t>
      </w:r>
    </w:p>
    <w:p>
      <w:r>
        <w:t>Management lesson: document the underlying exposure, not only the visible symptom; confirm the selected control remains effective during normal operations.</w:t>
      </w:r>
    </w:p>
    <w:p>
      <w:pPr>
        <w:pStyle w:val="Heading1"/>
      </w:pPr>
      <w:r>
        <w:t>5 | Printable working register</w:t>
      </w:r>
    </w:p>
    <w:p>
      <w:r>
        <w:t>Company/site: _________________________  Responsible manager: _________________________  Review period: _______________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958"/>
        <w:gridCol w:w="1958"/>
        <w:gridCol w:w="1958"/>
        <w:gridCol w:w="1958"/>
        <w:gridCol w:w="1958"/>
      </w:tblGrid>
      <w:tr>
        <w:tc>
          <w:tcPr>
            <w:tcW w:type="dxa" w:w="1958"/>
          </w:tcPr>
          <w:p>
            <w:r>
              <w:t>Requirement / agency</w:t>
            </w:r>
          </w:p>
        </w:tc>
        <w:tc>
          <w:tcPr>
            <w:tcW w:type="dxa" w:w="1958"/>
          </w:tcPr>
          <w:p>
            <w:r>
              <w:t>Applicability rationale</w:t>
            </w:r>
          </w:p>
        </w:tc>
        <w:tc>
          <w:tcPr>
            <w:tcW w:type="dxa" w:w="1958"/>
          </w:tcPr>
          <w:p>
            <w:r>
              <w:t>Evidence / permit</w:t>
            </w:r>
          </w:p>
        </w:tc>
        <w:tc>
          <w:tcPr>
            <w:tcW w:type="dxa" w:w="1958"/>
          </w:tcPr>
          <w:p>
            <w:r>
              <w:t>Responsible owner</w:t>
            </w:r>
          </w:p>
        </w:tc>
        <w:tc>
          <w:tcPr>
            <w:tcW w:type="dxa" w:w="1958"/>
          </w:tcPr>
          <w:p>
            <w:r>
              <w:t>Next verification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  <w:tr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  <w:tc>
          <w:tcPr>
            <w:tcW w:type="dxa" w:w="1958"/>
          </w:tcPr>
          <w:p>
            <w:r>
              <w:t>__________________</w:t>
            </w:r>
          </w:p>
        </w:tc>
      </w:tr>
    </w:tbl>
    <w:p/>
    <w:p>
      <w:pPr>
        <w:pStyle w:val="Heading2"/>
      </w:pPr>
      <w:r>
        <w:t>Issue escalation / decision record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</w:tcPr>
          <w:p>
            <w:r>
              <w:t>Issue and consequence</w:t>
            </w:r>
          </w:p>
        </w:tc>
        <w:tc>
          <w:tcPr>
            <w:tcW w:type="dxa" w:w="2448"/>
          </w:tcPr>
          <w:p>
            <w:r>
              <w:t>Interim protection</w:t>
            </w:r>
          </w:p>
        </w:tc>
        <w:tc>
          <w:tcPr>
            <w:tcW w:type="dxa" w:w="2448"/>
          </w:tcPr>
          <w:p>
            <w:r>
              <w:t>Owner / due date</w:t>
            </w:r>
          </w:p>
        </w:tc>
        <w:tc>
          <w:tcPr>
            <w:tcW w:type="dxa" w:w="2448"/>
          </w:tcPr>
          <w:p>
            <w:r>
              <w:t>Closure verification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  <w:tr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  <w:tc>
          <w:tcPr>
            <w:tcW w:type="dxa" w:w="2448"/>
          </w:tcPr>
          <w:p>
            <w:r>
              <w:t>________________</w:t>
            </w:r>
          </w:p>
        </w:tc>
      </w:tr>
    </w:tbl>
    <w:p/>
    <w:p>
      <w:pPr>
        <w:pStyle w:val="Heading1"/>
      </w:pPr>
      <w:r>
        <w:t>6 | Supervisor discussion guide</w:t>
      </w:r>
    </w:p>
    <w:p>
      <w:pPr>
        <w:pStyle w:val="ListBullet"/>
      </w:pPr>
      <w:r>
        <w:t>What operational facts support each applicability decision?</w:t>
      </w:r>
    </w:p>
    <w:p>
      <w:pPr>
        <w:pStyle w:val="ListBullet"/>
      </w:pPr>
      <w:r>
        <w:t>Which items are unresolved?</w:t>
      </w:r>
    </w:p>
    <w:p>
      <w:pPr>
        <w:pStyle w:val="ListBullet"/>
      </w:pPr>
      <w:r>
        <w:t>What changes would trigger re-screening?</w:t>
      </w:r>
    </w:p>
    <w:p>
      <w:r>
        <w:t>Ask workers for examples, not just yes/no answers. Document material concerns and report back on actions taken.</w:t>
      </w:r>
    </w:p>
    <w:p>
      <w:pPr>
        <w:pStyle w:val="Heading1"/>
      </w:pPr>
      <w:r>
        <w:t>7 | 30-day deployment roadmap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</w:tcPr>
          <w:p>
            <w:r>
              <w:t>Timeframe</w:t>
            </w:r>
          </w:p>
        </w:tc>
        <w:tc>
          <w:tcPr>
            <w:tcW w:type="dxa" w:w="3264"/>
          </w:tcPr>
          <w:p>
            <w:r>
              <w:t>Management action</w:t>
            </w:r>
          </w:p>
        </w:tc>
        <w:tc>
          <w:tcPr>
            <w:tcW w:type="dxa" w:w="3264"/>
          </w:tcPr>
          <w:p>
            <w:r>
              <w:t>Acceptance evidence</w:t>
            </w:r>
          </w:p>
        </w:tc>
      </w:tr>
      <w:tr>
        <w:tc>
          <w:tcPr>
            <w:tcW w:type="dxa" w:w="3264"/>
          </w:tcPr>
          <w:p>
            <w:r>
              <w:t>Days 1–5</w:t>
            </w:r>
          </w:p>
        </w:tc>
        <w:tc>
          <w:tcPr>
            <w:tcW w:type="dxa" w:w="3264"/>
          </w:tcPr>
          <w:p>
            <w:r>
              <w:t>Appoint owner, determine scope and baseline gaps</w:t>
            </w:r>
          </w:p>
        </w:tc>
        <w:tc>
          <w:tcPr>
            <w:tcW w:type="dxa" w:w="3264"/>
          </w:tcPr>
          <w:p>
            <w:r>
              <w:t>Approved scope and responsibility chart</w:t>
            </w:r>
          </w:p>
        </w:tc>
      </w:tr>
      <w:tr>
        <w:tc>
          <w:tcPr>
            <w:tcW w:type="dxa" w:w="3264"/>
          </w:tcPr>
          <w:p>
            <w:r>
              <w:t>Days 6–10</w:t>
            </w:r>
          </w:p>
        </w:tc>
        <w:tc>
          <w:tcPr>
            <w:tcW w:type="dxa" w:w="3264"/>
          </w:tcPr>
          <w:p>
            <w:r>
              <w:t>Pilot the procedure with a representative team</w:t>
            </w:r>
          </w:p>
        </w:tc>
        <w:tc>
          <w:tcPr>
            <w:tcW w:type="dxa" w:w="3264"/>
          </w:tcPr>
          <w:p>
            <w:r>
              <w:t>Completed pilot record and worker feedback</w:t>
            </w:r>
          </w:p>
        </w:tc>
      </w:tr>
      <w:tr>
        <w:tc>
          <w:tcPr>
            <w:tcW w:type="dxa" w:w="3264"/>
          </w:tcPr>
          <w:p>
            <w:r>
              <w:t>Days 11–20</w:t>
            </w:r>
          </w:p>
        </w:tc>
        <w:tc>
          <w:tcPr>
            <w:tcW w:type="dxa" w:w="3264"/>
          </w:tcPr>
          <w:p>
            <w:r>
              <w:t>Apply across relevant sites; correct urgent deficiencies</w:t>
            </w:r>
          </w:p>
        </w:tc>
        <w:tc>
          <w:tcPr>
            <w:tcW w:type="dxa" w:w="3264"/>
          </w:tcPr>
          <w:p>
            <w:r>
              <w:t>Action register with named owners</w:t>
            </w:r>
          </w:p>
        </w:tc>
      </w:tr>
      <w:tr>
        <w:tc>
          <w:tcPr>
            <w:tcW w:type="dxa" w:w="3264"/>
          </w:tcPr>
          <w:p>
            <w:r>
              <w:t>Days 21–30</w:t>
            </w:r>
          </w:p>
        </w:tc>
        <w:tc>
          <w:tcPr>
            <w:tcW w:type="dxa" w:w="3264"/>
          </w:tcPr>
          <w:p>
            <w:r>
              <w:t>Sample completed actions; review recurring problems</w:t>
            </w:r>
          </w:p>
        </w:tc>
        <w:tc>
          <w:tcPr>
            <w:tcW w:type="dxa" w:w="3264"/>
          </w:tcPr>
          <w:p>
            <w:r>
              <w:t>Verification record and management decision log</w:t>
            </w:r>
          </w:p>
        </w:tc>
      </w:tr>
    </w:tbl>
    <w:p/>
    <w:p>
      <w:pPr>
        <w:pStyle w:val="Heading1"/>
      </w:pPr>
      <w:r>
        <w:t>8 | Performance review and document control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r>
              <w:t>Indicator</w:t>
            </w:r>
          </w:p>
        </w:tc>
        <w:tc>
          <w:tcPr>
            <w:tcW w:type="dxa" w:w="4896"/>
          </w:tcPr>
          <w:p>
            <w:r>
              <w:t>How to evaluate</w:t>
            </w:r>
          </w:p>
        </w:tc>
      </w:tr>
      <w:tr>
        <w:tc>
          <w:tcPr>
            <w:tcW w:type="dxa" w:w="4896"/>
          </w:tcPr>
          <w:p>
            <w:r>
              <w:t>Coverage</w:t>
            </w:r>
          </w:p>
        </w:tc>
        <w:tc>
          <w:tcPr>
            <w:tcW w:type="dxa" w:w="4896"/>
          </w:tcPr>
          <w:p>
            <w:r>
              <w:t>Completed required reviews ÷ scheduled reviews × 100</w:t>
            </w:r>
          </w:p>
        </w:tc>
      </w:tr>
      <w:tr>
        <w:tc>
          <w:tcPr>
            <w:tcW w:type="dxa" w:w="4896"/>
          </w:tcPr>
          <w:p>
            <w:r>
              <w:t>Overdue actions</w:t>
            </w:r>
          </w:p>
        </w:tc>
        <w:tc>
          <w:tcPr>
            <w:tcW w:type="dxa" w:w="4896"/>
          </w:tcPr>
          <w:p>
            <w:r>
              <w:t>Count overdue actions by severity; review reasons and interim controls</w:t>
            </w:r>
          </w:p>
        </w:tc>
      </w:tr>
      <w:tr>
        <w:tc>
          <w:tcPr>
            <w:tcW w:type="dxa" w:w="4896"/>
          </w:tcPr>
          <w:p>
            <w:r>
              <w:t>Repeat issues</w:t>
            </w:r>
          </w:p>
        </w:tc>
        <w:tc>
          <w:tcPr>
            <w:tcW w:type="dxa" w:w="4896"/>
          </w:tcPr>
          <w:p>
            <w:r>
              <w:t>Track recurring root causes and locations</w:t>
            </w:r>
          </w:p>
        </w:tc>
      </w:tr>
      <w:tr>
        <w:tc>
          <w:tcPr>
            <w:tcW w:type="dxa" w:w="4896"/>
          </w:tcPr>
          <w:p>
            <w:r>
              <w:t>Effectiveness</w:t>
            </w:r>
          </w:p>
        </w:tc>
        <w:tc>
          <w:tcPr>
            <w:tcW w:type="dxa" w:w="4896"/>
          </w:tcPr>
          <w:p>
            <w:r>
              <w:t>Sample closed actions to confirm controls remain in place</w:t>
            </w:r>
          </w:p>
        </w:tc>
      </w:tr>
    </w:tbl>
    <w:p/>
    <w:p>
      <w:pPr>
        <w:pStyle w:val="Heading1"/>
      </w:pPr>
      <w:r>
        <w:t>9 | Regulatory and professional references</w:t>
      </w:r>
    </w:p>
    <w:p>
      <w:r>
        <w:t>Primary orientation: OSHA, EPA, state and local agency requirements depend on site, industry, operations, and jurisdiction. Applicability and precise requirements must be confirmed for the operation and jurisdiction. Source portal: https://www.epa.gov/compliance. Check current federal, state, and local requirements before relying on this material.</w:t>
      </w:r>
    </w:p>
    <w:p>
      <w:r>
        <w:t>Document ID CCR-06 | Version 3.0 | Status: DRAFT FOR TECHNICAL REVIEW | Review owner: designated Continental subject-matter reviewer.</w:t>
      </w:r>
    </w:p>
    <w:p>
      <w:r>
        <w:t>This resource is a general operational aid, not legal advice, certification, or a substitute for qualified site-specific evaluation. Do not publish as a regulatory compliance guarantee.</w:t>
      </w:r>
    </w:p>
    <w:sectPr w:rsidR="00FC693F" w:rsidRPr="0006063C" w:rsidSect="00034616">
      <w:footerReference w:type="default" r:id="rId9"/>
      <w:pgSz w:w="12240" w:h="15840"/>
      <w:pgMar w:top="1080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CONTINENTAL  •  FREE SMALL BUSINESS RESOURCE LIBRARY  •  CCR-06  •  REVIEW DRAFT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832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63C3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263C3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